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16" w:rsidRDefault="00DE0F16" w:rsidP="00DE0F16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Приложение № 1</w:t>
      </w:r>
    </w:p>
    <w:p w:rsidR="00DE0F16" w:rsidRDefault="00DE0F16" w:rsidP="00DE0F16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к приказу от 23.10.2015 № 82 о/д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о выявлении и урегулировании конфликта интересов </w:t>
      </w:r>
      <w:proofErr w:type="gramStart"/>
      <w:r>
        <w:rPr>
          <w:color w:val="000000"/>
        </w:rPr>
        <w:t>в</w:t>
      </w:r>
      <w:proofErr w:type="gramEnd"/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1. Цели и задачи положения о конфликте интересов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Положение о конфликте интересов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(далее – Дом культуры)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Дома культуры).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Конфликт интересов - ситуация, при которой личная заинтересованность (прямая или косвенная) работника (представителя Дома культуры)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Управления</w:t>
      </w:r>
      <w:proofErr w:type="gramEnd"/>
      <w:r>
        <w:rPr>
          <w:color w:val="000000"/>
        </w:rPr>
        <w:t xml:space="preserve"> культуры, работником (представителем дома культуры) которой он является.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2. Круг лиц, попадающих под действие положения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Действие настоящего положения распространяется на всех работников дома культуры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3. Основные принципы управления конфликтом интересов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основу работы по управлению конфликтом интересов в доме культуры положены следующие принципы: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обязательность раскрытия сведений о реальном или потенциальном конфликте интересов;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индивидуальное рассмотрение и оценка </w:t>
      </w:r>
      <w:proofErr w:type="spellStart"/>
      <w:r>
        <w:rPr>
          <w:color w:val="000000"/>
        </w:rPr>
        <w:t>репутационных</w:t>
      </w:r>
      <w:proofErr w:type="spellEnd"/>
      <w:r>
        <w:rPr>
          <w:color w:val="000000"/>
        </w:rPr>
        <w:t xml:space="preserve"> рисков для дома культуры при выявлении каждого конфликта интересов и его урегулирование;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соблюдение баланса интересов дома культуры и работника при урегулировании конфликта интересов;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домом культуры.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4. Порядок раскрытия конфликта интересов работником дома культуры и порядок его урегулирования, в том числе возможные способы разрешения возникшего конфликта интересов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раскрытие сведений о конфликте интересов при приеме на работу;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раскрытие сведений о конфликте интересов при назначении на новую должность;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разовое раскрытие сведений по мере возникновения ситуаций конфликта интересов.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начальник Управления культуры.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Управление культуры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пересмотр и изменение функциональных обязанностей работника;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отказ работника от своего личного интереса, порождающего конфликт с интересами учреждения;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увольнение работника по инициативе работника.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E0F16" w:rsidRDefault="00DE0F16" w:rsidP="00DE0F16">
      <w:pPr>
        <w:pStyle w:val="p18"/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5. Обязанности работников в связи с раскрытием и урегулированием конфликта интересов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раскрывать возникший (реальный) или потенциальный конфликт интересов;</w:t>
      </w:r>
    </w:p>
    <w:p w:rsidR="00DE0F16" w:rsidRDefault="00DE0F16" w:rsidP="00DE0F16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содействовать урегулированию возникшего конфликта интересов.</w:t>
      </w:r>
    </w:p>
    <w:p w:rsidR="00910F4B" w:rsidRDefault="00910F4B">
      <w:bookmarkStart w:id="0" w:name="_GoBack"/>
      <w:bookmarkEnd w:id="0"/>
    </w:p>
    <w:sectPr w:rsidR="009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BA"/>
    <w:rsid w:val="00886FBA"/>
    <w:rsid w:val="00910F4B"/>
    <w:rsid w:val="00D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D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D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2016-04-15T13:58:00Z</dcterms:created>
  <dcterms:modified xsi:type="dcterms:W3CDTF">2016-04-15T13:58:00Z</dcterms:modified>
</cp:coreProperties>
</file>